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A0" w:rsidRDefault="006E06B2">
      <w:pPr>
        <w:spacing w:after="240"/>
        <w:jc w:val="center"/>
        <w:rPr>
          <w:rFonts w:ascii="黑体" w:eastAsia="黑体" w:hAnsi="黑体"/>
          <w:b/>
          <w:sz w:val="36"/>
        </w:rPr>
      </w:pPr>
      <w:r>
        <w:rPr>
          <w:rFonts w:ascii="黑体" w:eastAsia="黑体" w:hAnsi="黑体" w:hint="eastAsia"/>
          <w:b/>
          <w:sz w:val="36"/>
        </w:rPr>
        <w:t>测量管理体系认证建立和实施计划表</w:t>
      </w:r>
    </w:p>
    <w:tbl>
      <w:tblPr>
        <w:tblStyle w:val="a6"/>
        <w:tblW w:w="1345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/>
      </w:tblPr>
      <w:tblGrid>
        <w:gridCol w:w="1467"/>
        <w:gridCol w:w="2026"/>
        <w:gridCol w:w="8036"/>
        <w:gridCol w:w="1925"/>
      </w:tblGrid>
      <w:tr w:rsidR="00EE4DA0">
        <w:tc>
          <w:tcPr>
            <w:tcW w:w="146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黑体" w:eastAsia="黑体" w:hAnsi="黑体"/>
                <w:b/>
                <w:sz w:val="22"/>
                <w:szCs w:val="21"/>
              </w:rPr>
            </w:pPr>
            <w:r>
              <w:rPr>
                <w:rFonts w:ascii="黑体" w:eastAsia="黑体" w:hAnsi="黑体" w:hint="eastAsia"/>
                <w:b/>
                <w:sz w:val="22"/>
                <w:szCs w:val="21"/>
              </w:rPr>
              <w:t>阶段</w:t>
            </w:r>
          </w:p>
        </w:tc>
        <w:tc>
          <w:tcPr>
            <w:tcW w:w="202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黑体" w:eastAsia="黑体" w:hAnsi="黑体"/>
                <w:b/>
                <w:sz w:val="22"/>
                <w:szCs w:val="21"/>
              </w:rPr>
            </w:pPr>
            <w:r>
              <w:rPr>
                <w:rFonts w:ascii="黑体" w:eastAsia="黑体" w:hAnsi="黑体" w:hint="eastAsia"/>
                <w:b/>
                <w:sz w:val="22"/>
                <w:szCs w:val="21"/>
              </w:rPr>
              <w:t>计划期</w:t>
            </w:r>
          </w:p>
        </w:tc>
        <w:tc>
          <w:tcPr>
            <w:tcW w:w="80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黑体" w:eastAsia="黑体" w:hAnsi="黑体"/>
                <w:b/>
                <w:sz w:val="22"/>
                <w:szCs w:val="21"/>
              </w:rPr>
            </w:pPr>
            <w:r>
              <w:rPr>
                <w:rFonts w:ascii="黑体" w:eastAsia="黑体" w:hAnsi="黑体" w:hint="eastAsia"/>
                <w:b/>
                <w:sz w:val="22"/>
                <w:szCs w:val="21"/>
              </w:rPr>
              <w:t>主要任务</w:t>
            </w:r>
          </w:p>
        </w:tc>
        <w:tc>
          <w:tcPr>
            <w:tcW w:w="19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黑体" w:eastAsia="黑体" w:hAnsi="黑体"/>
                <w:b/>
                <w:sz w:val="22"/>
                <w:szCs w:val="21"/>
              </w:rPr>
            </w:pPr>
            <w:r>
              <w:rPr>
                <w:rFonts w:ascii="黑体" w:eastAsia="黑体" w:hAnsi="黑体" w:hint="eastAsia"/>
                <w:b/>
                <w:sz w:val="22"/>
                <w:szCs w:val="21"/>
              </w:rPr>
              <w:t>相关部门</w:t>
            </w:r>
          </w:p>
        </w:tc>
      </w:tr>
      <w:tr w:rsidR="00EE4DA0">
        <w:tc>
          <w:tcPr>
            <w:tcW w:w="1467" w:type="dxa"/>
            <w:tcBorders>
              <w:top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【第一阶段】</w:t>
            </w:r>
            <w:r>
              <w:rPr>
                <w:rFonts w:ascii="华文仿宋" w:eastAsia="华文仿宋" w:hAnsi="华文仿宋"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szCs w:val="21"/>
              </w:rPr>
              <w:t>体系策划</w:t>
            </w:r>
          </w:p>
        </w:tc>
        <w:tc>
          <w:tcPr>
            <w:tcW w:w="2026" w:type="dxa"/>
            <w:tcBorders>
              <w:top w:val="single" w:sz="18" w:space="0" w:color="auto"/>
            </w:tcBorders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7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  <w:tcBorders>
              <w:top w:val="single" w:sz="18" w:space="0" w:color="auto"/>
            </w:tcBorders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1、公司测量管理现状（组织机构、岗位职责、人员素质、资源配备、规章制度）的调查；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2、针对公司的实际情况对调查情况进行分析、评估；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3、建立贯标工作小组、确定管理者代表、职能分配、建立文件框架及文件编写人员；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4、根据建立</w:t>
            </w:r>
            <w:proofErr w:type="gramStart"/>
            <w:r>
              <w:rPr>
                <w:rFonts w:ascii="华文仿宋" w:eastAsia="华文仿宋" w:hAnsi="华文仿宋" w:hint="eastAsia"/>
                <w:szCs w:val="21"/>
              </w:rPr>
              <w:t>测管理</w:t>
            </w:r>
            <w:proofErr w:type="gramEnd"/>
            <w:r>
              <w:rPr>
                <w:rFonts w:ascii="华文仿宋" w:eastAsia="华文仿宋" w:hAnsi="华文仿宋" w:hint="eastAsia"/>
                <w:szCs w:val="21"/>
              </w:rPr>
              <w:t>体系的目标、要求等编制建立测量管理体系实施计划和工作进度表。</w:t>
            </w:r>
          </w:p>
        </w:tc>
        <w:tc>
          <w:tcPr>
            <w:tcW w:w="1925" w:type="dxa"/>
            <w:tcBorders>
              <w:top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【第二阶段】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人员培训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8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培训贯穿于全过程，培训主要内容有：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1、ISO10012:2003</w:t>
            </w:r>
            <w:proofErr w:type="gramStart"/>
            <w:r>
              <w:rPr>
                <w:rFonts w:ascii="华文仿宋" w:eastAsia="华文仿宋" w:hAnsi="华文仿宋" w:hint="eastAsia"/>
                <w:szCs w:val="21"/>
              </w:rPr>
              <w:t>版标准</w:t>
            </w:r>
            <w:proofErr w:type="gramEnd"/>
            <w:r>
              <w:rPr>
                <w:rFonts w:ascii="华文仿宋" w:eastAsia="华文仿宋" w:hAnsi="华文仿宋" w:hint="eastAsia"/>
                <w:szCs w:val="21"/>
              </w:rPr>
              <w:t xml:space="preserve">基础知识； 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2、测量管理体系文件编写；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3、内审员培训考核发证 ；(福建分中西有组织培训，可根据企业情况决定是否参与）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4、认证基本知识。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【第三阶段】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文件编写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8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月～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9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1、测量手册；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2、程序文件；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3、作业指导书；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4、规章制度、图表、表格、记录等受控文件的管理工作。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5、完善测量设备和测量过程等一览表；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6、完成Q、A、B类测量设备的检定或校准工作；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7、完成计量人员培训计划制定、实施、评价；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8、建立计量人员技术档案；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9、外部合格供方评价，顾客满意度调查；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10、做好能源计量器具的配备和管理工作，以及能源消耗统计工作。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11、由最高管理者签字发布；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12、各部门贯彻实施。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公司各厂、部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【第四阶段】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运行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10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1、体系文件宣贯，使全体员工认真执行体系文件；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2、检查、评审体系文件与国家相关的法律、法规、标准和有关符合性要求；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lastRenderedPageBreak/>
              <w:t>3、体系运行接口协调；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4、作好运行时使用的各种测量记录；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5、体系改进以及体系文件送审。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lastRenderedPageBreak/>
              <w:t>公司各厂、部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lastRenderedPageBreak/>
              <w:t>【第五阶段】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内部审核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1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1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1、组成内审小组，编制内</w:t>
            </w:r>
            <w:proofErr w:type="gramStart"/>
            <w:r>
              <w:rPr>
                <w:rFonts w:ascii="华文仿宋" w:eastAsia="华文仿宋" w:hAnsi="华文仿宋" w:hint="eastAsia"/>
                <w:szCs w:val="21"/>
              </w:rPr>
              <w:t>审检查</w:t>
            </w:r>
            <w:proofErr w:type="gramEnd"/>
            <w:r>
              <w:rPr>
                <w:rFonts w:ascii="华文仿宋" w:eastAsia="华文仿宋" w:hAnsi="华文仿宋" w:hint="eastAsia"/>
                <w:szCs w:val="21"/>
              </w:rPr>
              <w:t>表；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2、根据测量管理体系标准要求和公司测量管理体系文件要求，实施内审；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3、编制内审报告；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4、对内审发现的不合格进行整改。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公司各厂、部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【第六阶段】</w:t>
            </w:r>
            <w:r>
              <w:rPr>
                <w:rFonts w:ascii="华文仿宋" w:eastAsia="华文仿宋" w:hAnsi="华文仿宋"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szCs w:val="21"/>
              </w:rPr>
              <w:t>管理评审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1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2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1、编制管理评审计划；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2、管理评审输入材料的准备；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3、管理评审会议的组织；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4、管理评审报告的编制；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可等外审后再组织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【第七阶段】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认证前准备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1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1、与认证机构进行前期沟通，作好认证前的各项准备工作；</w:t>
            </w:r>
            <w:r>
              <w:rPr>
                <w:rFonts w:ascii="华文仿宋" w:eastAsia="华文仿宋" w:hAnsi="华文仿宋"/>
                <w:szCs w:val="21"/>
              </w:rPr>
              <w:t xml:space="preserve"> 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2、按要求完成测量管理体系审核申请材料；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质计部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bCs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【第八阶段】</w:t>
            </w:r>
            <w:r>
              <w:rPr>
                <w:rFonts w:ascii="华文仿宋" w:eastAsia="华文仿宋" w:hAnsi="华文仿宋"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szCs w:val="21"/>
              </w:rPr>
              <w:t>现场审核</w:t>
            </w:r>
          </w:p>
        </w:tc>
        <w:tc>
          <w:tcPr>
            <w:tcW w:w="2026" w:type="dxa"/>
            <w:vAlign w:val="center"/>
          </w:tcPr>
          <w:p w:rsidR="00EE4DA0" w:rsidRDefault="00867F3B" w:rsidP="00CA0FB2">
            <w:pPr>
              <w:jc w:val="center"/>
              <w:rPr>
                <w:rFonts w:ascii="华文仿宋" w:eastAsia="华文仿宋" w:hAnsi="华文仿宋"/>
                <w:bCs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2020</w:t>
            </w:r>
            <w:r w:rsidR="006E06B2">
              <w:rPr>
                <w:rFonts w:ascii="华文仿宋" w:eastAsia="华文仿宋" w:hAnsi="华文仿宋" w:hint="eastAsia"/>
                <w:bCs/>
                <w:szCs w:val="21"/>
              </w:rPr>
              <w:t>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2</w:t>
            </w:r>
            <w:r w:rsidR="006E06B2"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做好迎接外审的有关准备，积极配合审核组工作，对外审的不符合</w:t>
            </w:r>
            <w:proofErr w:type="gramStart"/>
            <w:r>
              <w:rPr>
                <w:rFonts w:ascii="华文仿宋" w:eastAsia="华文仿宋" w:hAnsi="华文仿宋" w:hint="eastAsia"/>
                <w:szCs w:val="21"/>
              </w:rPr>
              <w:t>项制定</w:t>
            </w:r>
            <w:proofErr w:type="gramEnd"/>
            <w:r>
              <w:rPr>
                <w:rFonts w:ascii="华文仿宋" w:eastAsia="华文仿宋" w:hAnsi="华文仿宋" w:hint="eastAsia"/>
                <w:szCs w:val="21"/>
              </w:rPr>
              <w:t>整改、纠正措施并认真进行整改。</w:t>
            </w:r>
          </w:p>
          <w:p w:rsidR="00EE4DA0" w:rsidRDefault="00EE4DA0">
            <w:pPr>
              <w:ind w:left="1280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公司各厂、部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bCs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【第九阶段】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认证后的整改</w:t>
            </w:r>
          </w:p>
        </w:tc>
        <w:tc>
          <w:tcPr>
            <w:tcW w:w="2026" w:type="dxa"/>
            <w:vAlign w:val="center"/>
          </w:tcPr>
          <w:p w:rsidR="00EE4DA0" w:rsidRDefault="006E06B2" w:rsidP="00C17219">
            <w:pPr>
              <w:jc w:val="center"/>
              <w:rPr>
                <w:rFonts w:ascii="华文仿宋" w:eastAsia="华文仿宋" w:hAnsi="华文仿宋"/>
                <w:bCs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年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2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月～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br/>
              <w:t>20</w:t>
            </w:r>
            <w:r w:rsidR="00C17219"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年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3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对认证中发现的问题进行原因分析，制定纠正措施，落实整改。</w:t>
            </w:r>
          </w:p>
          <w:p w:rsidR="00EE4DA0" w:rsidRDefault="00EE4DA0">
            <w:pPr>
              <w:ind w:left="1280"/>
              <w:rPr>
                <w:rFonts w:ascii="华文仿宋" w:eastAsia="华文仿宋" w:hAnsi="华文仿宋"/>
                <w:szCs w:val="21"/>
              </w:rPr>
            </w:pPr>
            <w:bookmarkStart w:id="0" w:name="_GoBack"/>
            <w:bookmarkEnd w:id="0"/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公司各厂、部</w:t>
            </w:r>
          </w:p>
        </w:tc>
      </w:tr>
    </w:tbl>
    <w:p w:rsidR="00EE4DA0" w:rsidRDefault="00EE4DA0">
      <w:pPr>
        <w:jc w:val="center"/>
        <w:rPr>
          <w:rFonts w:ascii="黑体" w:eastAsia="黑体" w:hAnsi="黑体"/>
          <w:b/>
          <w:sz w:val="36"/>
        </w:rPr>
      </w:pPr>
    </w:p>
    <w:p w:rsidR="00EE4DA0" w:rsidRDefault="006E06B2">
      <w:pPr>
        <w:widowControl/>
        <w:jc w:val="left"/>
        <w:rPr>
          <w:rFonts w:ascii="黑体" w:eastAsia="黑体" w:hAnsi="黑体"/>
          <w:b/>
          <w:sz w:val="36"/>
        </w:rPr>
      </w:pPr>
      <w:r>
        <w:rPr>
          <w:rFonts w:ascii="黑体" w:eastAsia="黑体" w:hAnsi="黑体" w:hint="eastAsia"/>
          <w:b/>
          <w:sz w:val="36"/>
        </w:rPr>
        <w:t xml:space="preserve">                                     </w:t>
      </w:r>
    </w:p>
    <w:sectPr w:rsidR="00EE4DA0" w:rsidSect="00EE4DA0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6B2" w:rsidRDefault="006E06B2" w:rsidP="006E06B2">
      <w:r>
        <w:separator/>
      </w:r>
    </w:p>
  </w:endnote>
  <w:endnote w:type="continuationSeparator" w:id="0">
    <w:p w:rsidR="006E06B2" w:rsidRDefault="006E06B2" w:rsidP="006E06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6B2" w:rsidRDefault="006E06B2" w:rsidP="006E06B2">
      <w:r>
        <w:separator/>
      </w:r>
    </w:p>
  </w:footnote>
  <w:footnote w:type="continuationSeparator" w:id="0">
    <w:p w:rsidR="006E06B2" w:rsidRDefault="006E06B2" w:rsidP="006E06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3869"/>
    <w:rsid w:val="000A3B4E"/>
    <w:rsid w:val="00197FC6"/>
    <w:rsid w:val="001C3869"/>
    <w:rsid w:val="00285959"/>
    <w:rsid w:val="0061293C"/>
    <w:rsid w:val="00617A3F"/>
    <w:rsid w:val="00624490"/>
    <w:rsid w:val="0067354B"/>
    <w:rsid w:val="006E06B2"/>
    <w:rsid w:val="007A148C"/>
    <w:rsid w:val="00867F3B"/>
    <w:rsid w:val="00A64835"/>
    <w:rsid w:val="00AB6598"/>
    <w:rsid w:val="00B628B2"/>
    <w:rsid w:val="00C17219"/>
    <w:rsid w:val="00CA0FB2"/>
    <w:rsid w:val="00CA795E"/>
    <w:rsid w:val="00CB5D71"/>
    <w:rsid w:val="00D360A2"/>
    <w:rsid w:val="00D400EE"/>
    <w:rsid w:val="00DA274C"/>
    <w:rsid w:val="00DB0857"/>
    <w:rsid w:val="00E56A70"/>
    <w:rsid w:val="00EE4DA0"/>
    <w:rsid w:val="00F85F55"/>
    <w:rsid w:val="00FB15DB"/>
    <w:rsid w:val="79D34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FB1E75-2C5D-427B-8895-968DBCC40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174</Words>
  <Characters>997</Characters>
  <Application>Microsoft Office Word</Application>
  <DocSecurity>0</DocSecurity>
  <Lines>8</Lines>
  <Paragraphs>2</Paragraphs>
  <ScaleCrop>false</ScaleCrop>
  <Company>Microsoft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Mengke</dc:creator>
  <cp:lastModifiedBy>AutoBVT</cp:lastModifiedBy>
  <cp:revision>6</cp:revision>
  <cp:lastPrinted>2014-03-13T01:51:00Z</cp:lastPrinted>
  <dcterms:created xsi:type="dcterms:W3CDTF">2019-06-26T08:59:00Z</dcterms:created>
  <dcterms:modified xsi:type="dcterms:W3CDTF">2019-06-26T09:15:00Z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